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D3" w:rsidRPr="009659F4" w:rsidRDefault="004709AB">
      <w:pPr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Biochem COVID:  Research Paper I Activity.</w:t>
      </w:r>
      <w:r w:rsidR="004C31AA" w:rsidRPr="009659F4">
        <w:rPr>
          <w:rFonts w:cstheme="minorHAnsi"/>
          <w:b/>
          <w:sz w:val="28"/>
          <w:szCs w:val="22"/>
        </w:rPr>
        <w:t xml:space="preserve">  ACE2 – Spike Protein Paper Discussion</w:t>
      </w:r>
    </w:p>
    <w:p w:rsidR="004C31AA" w:rsidRPr="009659F4" w:rsidRDefault="004C31AA">
      <w:pPr>
        <w:rPr>
          <w:rFonts w:cstheme="minorHAnsi"/>
          <w:sz w:val="22"/>
          <w:szCs w:val="22"/>
        </w:rPr>
      </w:pPr>
    </w:p>
    <w:p w:rsidR="004C31AA" w:rsidRDefault="004709A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this activity, y</w:t>
      </w:r>
      <w:r w:rsidR="009659F4">
        <w:rPr>
          <w:rFonts w:cstheme="minorHAnsi"/>
          <w:sz w:val="22"/>
          <w:szCs w:val="22"/>
        </w:rPr>
        <w:t xml:space="preserve">ou will read and analyze a pre-published paper on SARS-CoV-2 S Spike protein.  Before (and after) you read the paper, watch the informative interview by the author Dr. </w:t>
      </w:r>
      <w:proofErr w:type="spellStart"/>
      <w:r w:rsidR="009659F4">
        <w:rPr>
          <w:rFonts w:cstheme="minorHAnsi"/>
          <w:sz w:val="22"/>
          <w:szCs w:val="22"/>
        </w:rPr>
        <w:t>Procko</w:t>
      </w:r>
      <w:proofErr w:type="spellEnd"/>
      <w:r w:rsidR="009659F4">
        <w:rPr>
          <w:rFonts w:cstheme="minorHAnsi"/>
          <w:sz w:val="22"/>
          <w:szCs w:val="22"/>
        </w:rPr>
        <w:t xml:space="preserve"> linked from your resource page.  This activity can work in groups to discuss the paper but the assignment MUST be done independently.  </w:t>
      </w:r>
    </w:p>
    <w:p w:rsidR="005F277B" w:rsidRDefault="005F277B" w:rsidP="005F277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Watch the interview from Dr. </w:t>
      </w:r>
      <w:proofErr w:type="spellStart"/>
      <w:r>
        <w:rPr>
          <w:rFonts w:cstheme="minorHAnsi"/>
        </w:rPr>
        <w:t>Procko</w:t>
      </w:r>
      <w:proofErr w:type="spellEnd"/>
      <w:r w:rsidR="00D3348E">
        <w:rPr>
          <w:rFonts w:cstheme="minorHAnsi"/>
        </w:rPr>
        <w:t xml:space="preserve"> and the zoom recording of Dr. Provost’s discussion of some of the methods including flow cytometry.</w:t>
      </w:r>
    </w:p>
    <w:p w:rsidR="005F277B" w:rsidRDefault="005F277B" w:rsidP="005F277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Read the </w:t>
      </w:r>
      <w:hyperlink r:id="rId5" w:history="1">
        <w:r w:rsidRPr="00730A75">
          <w:rPr>
            <w:rStyle w:val="Hyperlink"/>
            <w:rFonts w:cstheme="minorHAnsi"/>
          </w:rPr>
          <w:t>paper</w:t>
        </w:r>
      </w:hyperlink>
      <w:r>
        <w:rPr>
          <w:rFonts w:cstheme="minorHAnsi"/>
        </w:rPr>
        <w:t xml:space="preserve"> and look up questions on techniques and terms you may be unfamiliar with.  We will have a help session devoted to these types of questions.</w:t>
      </w:r>
      <w:r w:rsidR="00A65836">
        <w:rPr>
          <w:rFonts w:cstheme="minorHAnsi"/>
        </w:rPr>
        <w:t xml:space="preserve">  </w:t>
      </w:r>
      <w:r w:rsidR="004709AB">
        <w:rPr>
          <w:rFonts w:cstheme="minorHAnsi"/>
        </w:rPr>
        <w:t>I have also provided</w:t>
      </w:r>
      <w:r w:rsidR="00A65836">
        <w:rPr>
          <w:rFonts w:cstheme="minorHAnsi"/>
        </w:rPr>
        <w:t xml:space="preserve"> a video </w:t>
      </w:r>
      <w:r w:rsidR="004709AB">
        <w:rPr>
          <w:rFonts w:cstheme="minorHAnsi"/>
        </w:rPr>
        <w:t>discussing the key assays / methods of the paper.  Y</w:t>
      </w:r>
      <w:r w:rsidR="00A65836">
        <w:rPr>
          <w:rFonts w:cstheme="minorHAnsi"/>
        </w:rPr>
        <w:t xml:space="preserve">ou </w:t>
      </w:r>
      <w:r w:rsidR="004709AB">
        <w:rPr>
          <w:rFonts w:cstheme="minorHAnsi"/>
        </w:rPr>
        <w:t>should</w:t>
      </w:r>
      <w:r w:rsidR="00A65836">
        <w:rPr>
          <w:rFonts w:cstheme="minorHAnsi"/>
        </w:rPr>
        <w:t xml:space="preserve"> watch</w:t>
      </w:r>
      <w:r w:rsidR="004709AB">
        <w:rPr>
          <w:rFonts w:cstheme="minorHAnsi"/>
        </w:rPr>
        <w:t xml:space="preserve"> this to help</w:t>
      </w:r>
      <w:r w:rsidR="00A65836">
        <w:rPr>
          <w:rFonts w:cstheme="minorHAnsi"/>
        </w:rPr>
        <w:t xml:space="preserve"> to get to the heart of the paper…</w:t>
      </w:r>
    </w:p>
    <w:p w:rsidR="009659F4" w:rsidRPr="00FE22AE" w:rsidRDefault="005F277B" w:rsidP="009659F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Answer</w:t>
      </w:r>
      <w:r w:rsidR="00F559A1">
        <w:rPr>
          <w:rFonts w:cstheme="minorHAnsi"/>
        </w:rPr>
        <w:t xml:space="preserve"> and submit </w:t>
      </w:r>
      <w:r w:rsidR="00FE22AE">
        <w:rPr>
          <w:rFonts w:cstheme="minorHAnsi"/>
        </w:rPr>
        <w:t>your answers to each</w:t>
      </w:r>
      <w:r w:rsidR="00F559A1">
        <w:rPr>
          <w:rFonts w:cstheme="minorHAnsi"/>
        </w:rPr>
        <w:t xml:space="preserve"> question</w:t>
      </w:r>
      <w:r w:rsidR="006C1E53">
        <w:rPr>
          <w:rFonts w:cstheme="minorHAnsi"/>
        </w:rPr>
        <w:t xml:space="preserve"> via the LMS.</w:t>
      </w:r>
      <w:bookmarkStart w:id="0" w:name="_GoBack"/>
      <w:bookmarkEnd w:id="0"/>
      <w:r w:rsidR="009659F4" w:rsidRPr="00FE22AE">
        <w:rPr>
          <w:rFonts w:cstheme="minorHAnsi"/>
        </w:rPr>
        <w:tab/>
      </w:r>
      <w:r w:rsidR="009659F4" w:rsidRPr="00FE22AE">
        <w:rPr>
          <w:rFonts w:cstheme="minorHAnsi"/>
        </w:rPr>
        <w:tab/>
      </w:r>
      <w:r w:rsidR="009659F4" w:rsidRPr="00FE22AE">
        <w:rPr>
          <w:rFonts w:cstheme="minorHAnsi"/>
        </w:rPr>
        <w:tab/>
      </w:r>
      <w:r w:rsidR="009659F4" w:rsidRPr="00FE22AE">
        <w:rPr>
          <w:rFonts w:cstheme="minorHAnsi"/>
        </w:rPr>
        <w:tab/>
      </w:r>
      <w:r w:rsidR="009659F4" w:rsidRPr="00FE22AE">
        <w:rPr>
          <w:rFonts w:cstheme="minorHAnsi"/>
        </w:rPr>
        <w:tab/>
      </w:r>
    </w:p>
    <w:p w:rsidR="009659F4" w:rsidRDefault="000B6029">
      <w:pPr>
        <w:rPr>
          <w:rFonts w:cstheme="minorHAnsi"/>
          <w:sz w:val="22"/>
          <w:szCs w:val="22"/>
        </w:rPr>
      </w:pPr>
      <w:r w:rsidRPr="00D3348E">
        <w:rPr>
          <w:rFonts w:cstheme="minorHAnsi"/>
          <w:b/>
          <w:sz w:val="22"/>
          <w:szCs w:val="22"/>
        </w:rPr>
        <w:t>Questions to answer.</w:t>
      </w:r>
      <w:r>
        <w:rPr>
          <w:rFonts w:cstheme="minorHAnsi"/>
          <w:sz w:val="22"/>
          <w:szCs w:val="22"/>
        </w:rPr>
        <w:t xml:space="preserve">  </w:t>
      </w:r>
      <w:r w:rsidR="00FE22AE">
        <w:rPr>
          <w:rFonts w:cstheme="minorHAnsi"/>
          <w:sz w:val="22"/>
          <w:szCs w:val="22"/>
        </w:rPr>
        <w:t>Work</w:t>
      </w:r>
      <w:r w:rsidR="00D3348E">
        <w:rPr>
          <w:rFonts w:cstheme="minorHAnsi"/>
          <w:sz w:val="22"/>
          <w:szCs w:val="22"/>
        </w:rPr>
        <w:t xml:space="preserve"> with your video presentation group</w:t>
      </w:r>
      <w:r w:rsidR="00FE22AE">
        <w:rPr>
          <w:rFonts w:cstheme="minorHAnsi"/>
          <w:sz w:val="22"/>
          <w:szCs w:val="22"/>
        </w:rPr>
        <w:t xml:space="preserve"> to discuss and answer these questions</w:t>
      </w:r>
      <w:r>
        <w:rPr>
          <w:rFonts w:cstheme="minorHAnsi"/>
          <w:sz w:val="22"/>
          <w:szCs w:val="22"/>
        </w:rPr>
        <w:t>.</w:t>
      </w:r>
      <w:r w:rsidR="00D3348E">
        <w:rPr>
          <w:rFonts w:cstheme="minorHAnsi"/>
          <w:sz w:val="22"/>
          <w:szCs w:val="22"/>
        </w:rPr>
        <w:t xml:space="preserve">  Submit one answer per group.  Ensure all names of the participants are recorded.  IF someone did NOT engage in the process, you may email or zo</w:t>
      </w:r>
      <w:r w:rsidR="00FE22AE">
        <w:rPr>
          <w:rFonts w:cstheme="minorHAnsi"/>
          <w:sz w:val="22"/>
          <w:szCs w:val="22"/>
        </w:rPr>
        <w:t>o</w:t>
      </w:r>
      <w:r w:rsidR="00D3348E">
        <w:rPr>
          <w:rFonts w:cstheme="minorHAnsi"/>
          <w:sz w:val="22"/>
          <w:szCs w:val="22"/>
        </w:rPr>
        <w:t>m me.</w:t>
      </w:r>
      <w:r>
        <w:rPr>
          <w:rFonts w:cstheme="minorHAnsi"/>
          <w:sz w:val="22"/>
          <w:szCs w:val="22"/>
        </w:rPr>
        <w:t xml:space="preserve">  </w:t>
      </w:r>
      <w:r w:rsidR="00D3348E">
        <w:rPr>
          <w:rFonts w:cstheme="minorHAnsi"/>
          <w:sz w:val="22"/>
          <w:szCs w:val="22"/>
        </w:rPr>
        <w:t>You may need to go back to the videos your peers made to understand some of these concepts.</w:t>
      </w:r>
    </w:p>
    <w:p w:rsidR="00225614" w:rsidRDefault="00225614">
      <w:pPr>
        <w:rPr>
          <w:rFonts w:cstheme="minorHAnsi"/>
          <w:sz w:val="22"/>
          <w:szCs w:val="22"/>
        </w:rPr>
      </w:pPr>
    </w:p>
    <w:p w:rsidR="00225614" w:rsidRDefault="00225614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What was the big picture purpose of the paper?  </w:t>
      </w:r>
    </w:p>
    <w:p w:rsidR="00225614" w:rsidRDefault="00904B02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The method used two fusion proteins:  </w:t>
      </w:r>
      <w:proofErr w:type="spellStart"/>
      <w:r>
        <w:rPr>
          <w:rFonts w:cstheme="minorHAnsi"/>
        </w:rPr>
        <w:t>Myc</w:t>
      </w:r>
      <w:proofErr w:type="spellEnd"/>
      <w:r>
        <w:rPr>
          <w:rFonts w:cstheme="minorHAnsi"/>
        </w:rPr>
        <w:t xml:space="preserve"> and GFP.  What are these fusion tags/proteins and how were they used in this paper?</w:t>
      </w:r>
    </w:p>
    <w:p w:rsidR="00904B02" w:rsidRDefault="00904B02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Recalling Dr. </w:t>
      </w:r>
      <w:proofErr w:type="spellStart"/>
      <w:r>
        <w:rPr>
          <w:rFonts w:cstheme="minorHAnsi"/>
        </w:rPr>
        <w:t>Procko’s</w:t>
      </w:r>
      <w:proofErr w:type="spellEnd"/>
      <w:r>
        <w:rPr>
          <w:rFonts w:cstheme="minorHAnsi"/>
        </w:rPr>
        <w:t xml:space="preserve"> description of deep mutagenesis and reviewing the methods section of the paper, can you simply describe how he generated </w:t>
      </w:r>
      <w:r w:rsidR="003678D0">
        <w:rPr>
          <w:rFonts w:cstheme="minorHAnsi"/>
        </w:rPr>
        <w:t xml:space="preserve">so </w:t>
      </w:r>
      <w:r>
        <w:rPr>
          <w:rFonts w:cstheme="minorHAnsi"/>
        </w:rPr>
        <w:t>many mutations of the ACE2 receptor?</w:t>
      </w:r>
    </w:p>
    <w:p w:rsidR="00904B02" w:rsidRDefault="00904B02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broad terms, describe how Dr. </w:t>
      </w:r>
      <w:proofErr w:type="spellStart"/>
      <w:r>
        <w:rPr>
          <w:rFonts w:cstheme="minorHAnsi"/>
        </w:rPr>
        <w:t>Procko</w:t>
      </w:r>
      <w:proofErr w:type="spellEnd"/>
      <w:r>
        <w:rPr>
          <w:rFonts w:cstheme="minorHAnsi"/>
        </w:rPr>
        <w:t xml:space="preserve"> used cells expressing</w:t>
      </w:r>
      <w:r w:rsidR="00F60A5B">
        <w:rPr>
          <w:rFonts w:cstheme="minorHAnsi"/>
        </w:rPr>
        <w:t xml:space="preserve"> </w:t>
      </w:r>
      <w:r w:rsidR="00D3348E">
        <w:rPr>
          <w:rFonts w:cstheme="minorHAnsi"/>
        </w:rPr>
        <w:t>ACE2 receptors and S protein-GFP to identify protein – protein interaction between the two proteins?</w:t>
      </w:r>
    </w:p>
    <w:p w:rsidR="00D3348E" w:rsidRDefault="00D3348E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 the results/discussion section the author states “</w:t>
      </w:r>
      <w:r w:rsidR="00AB46FC">
        <w:rPr>
          <w:rFonts w:cstheme="minorHAnsi"/>
        </w:rPr>
        <w:t xml:space="preserve">.. shows that residues buried in the interface tend to be conserved, whereas residues at the interface periphery or in the substrate-binding cleft are mutationally tolerant”.  What does it mean to </w:t>
      </w:r>
      <w:r w:rsidR="0021400C">
        <w:rPr>
          <w:rFonts w:cstheme="minorHAnsi"/>
        </w:rPr>
        <w:t>be “conserved” or “mutationally tolerant” in this context?</w:t>
      </w:r>
    </w:p>
    <w:p w:rsidR="00BE493A" w:rsidRDefault="003678D0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Consider</w:t>
      </w:r>
      <w:r w:rsidR="0021400C">
        <w:rPr>
          <w:rFonts w:cstheme="minorHAnsi"/>
        </w:rPr>
        <w:t xml:space="preserve"> that same </w:t>
      </w:r>
      <w:r w:rsidR="00DD6C7D">
        <w:rPr>
          <w:rFonts w:cstheme="minorHAnsi"/>
        </w:rPr>
        <w:t>paragraph of the results/discussion section)</w:t>
      </w:r>
      <w:r>
        <w:rPr>
          <w:rFonts w:cstheme="minorHAnsi"/>
        </w:rPr>
        <w:t>.</w:t>
      </w:r>
      <w:r w:rsidR="00DD6C7D">
        <w:rPr>
          <w:rFonts w:cstheme="minorHAnsi"/>
        </w:rPr>
        <w:t xml:space="preserve"> </w:t>
      </w:r>
      <w:r>
        <w:rPr>
          <w:rFonts w:cstheme="minorHAnsi"/>
        </w:rPr>
        <w:t xml:space="preserve"> I</w:t>
      </w:r>
      <w:r w:rsidR="00BE493A">
        <w:rPr>
          <w:rFonts w:cstheme="minorHAnsi"/>
        </w:rPr>
        <w:t>n your words, describe how the S protein and ACE2 receptor interact.</w:t>
      </w:r>
    </w:p>
    <w:p w:rsidR="0021400C" w:rsidRDefault="00BE493A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 the next section,– interpret the role post translational modification plays on S protein binding.</w:t>
      </w:r>
      <w:r w:rsidR="00DD6C7D">
        <w:rPr>
          <w:rFonts w:cstheme="minorHAnsi"/>
        </w:rPr>
        <w:t xml:space="preserve"> </w:t>
      </w:r>
    </w:p>
    <w:p w:rsidR="003F5641" w:rsidRDefault="003F5641" w:rsidP="0022561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Lastly – using the information provided in this paper, is the S protein – ACE2 receptor a good “fit”?  Do these proteins bind optimally?  Could other S proteins from SARS or MERS bind differently?  How could you determine this?</w:t>
      </w:r>
    </w:p>
    <w:p w:rsidR="00B256E5" w:rsidRDefault="00B256E5" w:rsidP="00B256E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could the results of this paper be used in an applied or practical sense? Think really big picture here…</w:t>
      </w:r>
    </w:p>
    <w:p w:rsidR="00B256E5" w:rsidRPr="00B256E5" w:rsidRDefault="00B256E5" w:rsidP="00B256E5">
      <w:pPr>
        <w:ind w:left="360"/>
        <w:rPr>
          <w:rFonts w:cstheme="minorHAnsi"/>
        </w:rPr>
      </w:pPr>
    </w:p>
    <w:sectPr w:rsidR="00B256E5" w:rsidRPr="00B256E5" w:rsidSect="00F559A1">
      <w:pgSz w:w="12240" w:h="15840"/>
      <w:pgMar w:top="513" w:right="810" w:bottom="61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BB7"/>
    <w:multiLevelType w:val="hybridMultilevel"/>
    <w:tmpl w:val="7BC6C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92B"/>
    <w:multiLevelType w:val="hybridMultilevel"/>
    <w:tmpl w:val="EAD69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D7A"/>
    <w:multiLevelType w:val="hybridMultilevel"/>
    <w:tmpl w:val="FEC46394"/>
    <w:lvl w:ilvl="0" w:tplc="073003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7B1"/>
    <w:multiLevelType w:val="hybridMultilevel"/>
    <w:tmpl w:val="5E4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D7C"/>
    <w:multiLevelType w:val="hybridMultilevel"/>
    <w:tmpl w:val="378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AA"/>
    <w:rsid w:val="00041A2F"/>
    <w:rsid w:val="0004565A"/>
    <w:rsid w:val="000A71A1"/>
    <w:rsid w:val="000B1509"/>
    <w:rsid w:val="000B6029"/>
    <w:rsid w:val="001341E1"/>
    <w:rsid w:val="001408BB"/>
    <w:rsid w:val="001612D0"/>
    <w:rsid w:val="001734A5"/>
    <w:rsid w:val="001B2A01"/>
    <w:rsid w:val="001E05F8"/>
    <w:rsid w:val="0021400C"/>
    <w:rsid w:val="00225614"/>
    <w:rsid w:val="002624CF"/>
    <w:rsid w:val="0027186C"/>
    <w:rsid w:val="002739B0"/>
    <w:rsid w:val="00287826"/>
    <w:rsid w:val="002A0D46"/>
    <w:rsid w:val="002A44D3"/>
    <w:rsid w:val="002B4BDD"/>
    <w:rsid w:val="003678D0"/>
    <w:rsid w:val="00382D94"/>
    <w:rsid w:val="003C7F82"/>
    <w:rsid w:val="003E5F99"/>
    <w:rsid w:val="003F5641"/>
    <w:rsid w:val="00435A19"/>
    <w:rsid w:val="004709AB"/>
    <w:rsid w:val="004C31AA"/>
    <w:rsid w:val="004D1A18"/>
    <w:rsid w:val="00546CBF"/>
    <w:rsid w:val="00580607"/>
    <w:rsid w:val="0058379A"/>
    <w:rsid w:val="005A19D2"/>
    <w:rsid w:val="005C4AF0"/>
    <w:rsid w:val="005D6ECD"/>
    <w:rsid w:val="005F277B"/>
    <w:rsid w:val="00611816"/>
    <w:rsid w:val="006467D3"/>
    <w:rsid w:val="006637E5"/>
    <w:rsid w:val="006A4F2F"/>
    <w:rsid w:val="006C1E53"/>
    <w:rsid w:val="006D599E"/>
    <w:rsid w:val="006F39F7"/>
    <w:rsid w:val="006F40EA"/>
    <w:rsid w:val="006F607A"/>
    <w:rsid w:val="00730A75"/>
    <w:rsid w:val="00750EEE"/>
    <w:rsid w:val="007914BD"/>
    <w:rsid w:val="007A7B29"/>
    <w:rsid w:val="007D03B0"/>
    <w:rsid w:val="00815A54"/>
    <w:rsid w:val="00824BCD"/>
    <w:rsid w:val="0082563F"/>
    <w:rsid w:val="00846F3B"/>
    <w:rsid w:val="00865745"/>
    <w:rsid w:val="008917BB"/>
    <w:rsid w:val="008B21BB"/>
    <w:rsid w:val="008D2203"/>
    <w:rsid w:val="008E6E09"/>
    <w:rsid w:val="008F7A81"/>
    <w:rsid w:val="00904B02"/>
    <w:rsid w:val="00911A87"/>
    <w:rsid w:val="009368BE"/>
    <w:rsid w:val="009659F4"/>
    <w:rsid w:val="009B6B71"/>
    <w:rsid w:val="009B7205"/>
    <w:rsid w:val="009F4DAD"/>
    <w:rsid w:val="009F563D"/>
    <w:rsid w:val="00A65836"/>
    <w:rsid w:val="00A65940"/>
    <w:rsid w:val="00AB46FC"/>
    <w:rsid w:val="00AC5ABB"/>
    <w:rsid w:val="00AE2589"/>
    <w:rsid w:val="00B256E5"/>
    <w:rsid w:val="00B8097F"/>
    <w:rsid w:val="00BD1F6F"/>
    <w:rsid w:val="00BE493A"/>
    <w:rsid w:val="00CA06CF"/>
    <w:rsid w:val="00CE3278"/>
    <w:rsid w:val="00D20EA7"/>
    <w:rsid w:val="00D3348E"/>
    <w:rsid w:val="00D40361"/>
    <w:rsid w:val="00D54AF3"/>
    <w:rsid w:val="00D80CDB"/>
    <w:rsid w:val="00D93EF1"/>
    <w:rsid w:val="00DC1273"/>
    <w:rsid w:val="00DC39A0"/>
    <w:rsid w:val="00DD6C7D"/>
    <w:rsid w:val="00E2103F"/>
    <w:rsid w:val="00F559A1"/>
    <w:rsid w:val="00F60A5B"/>
    <w:rsid w:val="00F85C59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313C"/>
  <w15:chartTrackingRefBased/>
  <w15:docId w15:val="{AB4CC8C4-11F1-4F49-8514-655B63E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F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7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rxiv.org/content/10.1101/2020.03.16.994236v1?fbclid=IwAR3b-8BEVi-LKb6zr2u22T6fkykg4zYXYgvsdegl9I9lBHYfsVcSLc5fj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8</cp:revision>
  <dcterms:created xsi:type="dcterms:W3CDTF">2020-03-31T20:23:00Z</dcterms:created>
  <dcterms:modified xsi:type="dcterms:W3CDTF">2020-07-09T17:57:00Z</dcterms:modified>
</cp:coreProperties>
</file>